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7" w:type="dxa"/>
        <w:tblInd w:w="8" w:type="dxa"/>
        <w:tblLayout w:type="fixed"/>
        <w:tblCellMar>
          <w:left w:w="0" w:type="dxa"/>
          <w:right w:w="0" w:type="dxa"/>
        </w:tblCellMar>
        <w:tblLook w:val="0000" w:firstRow="0" w:lastRow="0" w:firstColumn="0" w:lastColumn="0" w:noHBand="0" w:noVBand="0"/>
      </w:tblPr>
      <w:tblGrid>
        <w:gridCol w:w="2119"/>
        <w:gridCol w:w="5953"/>
        <w:gridCol w:w="1559"/>
        <w:gridCol w:w="66"/>
      </w:tblGrid>
      <w:tr w:rsidR="0030567F" w:rsidTr="005C0F86">
        <w:trPr>
          <w:cantSplit/>
          <w:trHeight w:val="1412"/>
        </w:trPr>
        <w:tc>
          <w:tcPr>
            <w:tcW w:w="9697" w:type="dxa"/>
            <w:gridSpan w:val="4"/>
            <w:vAlign w:val="center"/>
          </w:tcPr>
          <w:p w:rsidR="0030567F" w:rsidRPr="00340304" w:rsidRDefault="0030567F" w:rsidP="005C0F86">
            <w:pPr>
              <w:ind w:firstLine="709"/>
              <w:jc w:val="center"/>
              <w:rPr>
                <w:lang w:val="en-US"/>
              </w:rPr>
            </w:pPr>
            <w:r w:rsidRPr="00E61AF8">
              <w:rPr>
                <w:b/>
                <w:noProof/>
                <w:sz w:val="28"/>
                <w:szCs w:val="28"/>
                <w:lang w:eastAsia="ru-RU"/>
              </w:rPr>
              <w:drawing>
                <wp:inline distT="0" distB="0" distL="0" distR="0">
                  <wp:extent cx="600075" cy="714375"/>
                  <wp:effectExtent l="0" t="0" r="0" b="0"/>
                  <wp:docPr id="1" name="Рисунок 1" descr="Герб Лукояновского мо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Лукояновского мо_"/>
                          <pic:cNvPicPr>
                            <a:picLocks noChangeAspect="1" noChangeArrowheads="1"/>
                          </pic:cNvPicPr>
                        </pic:nvPicPr>
                        <pic:blipFill>
                          <a:blip r:embed="rId6" cstate="print">
                            <a:lum bright="-32000" contrast="72000"/>
                            <a:grayscl/>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tc>
      </w:tr>
      <w:tr w:rsidR="0030567F" w:rsidTr="005C0F86">
        <w:trPr>
          <w:cantSplit/>
          <w:trHeight w:val="570"/>
        </w:trPr>
        <w:tc>
          <w:tcPr>
            <w:tcW w:w="9697" w:type="dxa"/>
            <w:gridSpan w:val="4"/>
            <w:vAlign w:val="center"/>
          </w:tcPr>
          <w:p w:rsidR="0030567F" w:rsidRPr="0011253F" w:rsidRDefault="0030567F" w:rsidP="005C0F86">
            <w:pPr>
              <w:ind w:firstLine="709"/>
              <w:jc w:val="center"/>
              <w:rPr>
                <w:b/>
                <w:sz w:val="28"/>
              </w:rPr>
            </w:pPr>
            <w:r w:rsidRPr="0011253F">
              <w:rPr>
                <w:b/>
                <w:sz w:val="28"/>
              </w:rPr>
              <w:t xml:space="preserve">СОВЕТ ДЕПУТАТОВ </w:t>
            </w:r>
          </w:p>
          <w:p w:rsidR="0030567F" w:rsidRPr="0011253F" w:rsidRDefault="0030567F" w:rsidP="005C0F86">
            <w:pPr>
              <w:ind w:firstLine="709"/>
              <w:jc w:val="center"/>
              <w:rPr>
                <w:b/>
                <w:sz w:val="28"/>
              </w:rPr>
            </w:pPr>
            <w:r w:rsidRPr="0011253F">
              <w:rPr>
                <w:b/>
                <w:sz w:val="28"/>
              </w:rPr>
              <w:t>ЛУКОЯНОВСКОГО МУНИЦИПАЛЬНОГО ОКРУГА</w:t>
            </w:r>
          </w:p>
          <w:p w:rsidR="0030567F" w:rsidRPr="00751EE6" w:rsidRDefault="0030567F" w:rsidP="005C0F86">
            <w:pPr>
              <w:pStyle w:val="2"/>
              <w:ind w:firstLine="709"/>
              <w:rPr>
                <w:rFonts w:ascii="Times New Roman" w:hAnsi="Times New Roman"/>
                <w:spacing w:val="0"/>
                <w:sz w:val="28"/>
                <w:lang w:val="ru-RU"/>
              </w:rPr>
            </w:pPr>
            <w:r w:rsidRPr="0011253F">
              <w:rPr>
                <w:rFonts w:ascii="Times New Roman" w:hAnsi="Times New Roman"/>
                <w:b/>
                <w:sz w:val="28"/>
                <w:lang w:val="ru-RU"/>
              </w:rPr>
              <w:t>НИЖЕГОРОДСКОЙ ОБЛАСТИ</w:t>
            </w:r>
          </w:p>
        </w:tc>
      </w:tr>
      <w:tr w:rsidR="0030567F" w:rsidTr="005C0F86">
        <w:trPr>
          <w:cantSplit/>
          <w:trHeight w:val="558"/>
        </w:trPr>
        <w:tc>
          <w:tcPr>
            <w:tcW w:w="9697" w:type="dxa"/>
            <w:gridSpan w:val="4"/>
            <w:vAlign w:val="center"/>
          </w:tcPr>
          <w:p w:rsidR="0030567F" w:rsidRPr="00751EE6" w:rsidRDefault="0030567F" w:rsidP="005C0F86">
            <w:pPr>
              <w:pStyle w:val="5"/>
              <w:rPr>
                <w:caps w:val="0"/>
                <w:sz w:val="28"/>
                <w:szCs w:val="28"/>
                <w:lang w:val="ru-RU"/>
              </w:rPr>
            </w:pPr>
          </w:p>
          <w:p w:rsidR="0030567F" w:rsidRPr="0011253F" w:rsidRDefault="0030567F" w:rsidP="005C0F86">
            <w:pPr>
              <w:pStyle w:val="5"/>
              <w:ind w:firstLine="709"/>
              <w:rPr>
                <w:b/>
                <w:sz w:val="36"/>
                <w:lang w:val="ru-RU"/>
              </w:rPr>
            </w:pPr>
            <w:r w:rsidRPr="0011253F">
              <w:rPr>
                <w:b/>
                <w:sz w:val="36"/>
                <w:lang w:val="ru-RU"/>
              </w:rPr>
              <w:t>РЕШение</w:t>
            </w:r>
          </w:p>
          <w:p w:rsidR="0030567F" w:rsidRPr="0054526D" w:rsidRDefault="0030567F" w:rsidP="005C0F86">
            <w:pPr>
              <w:jc w:val="center"/>
              <w:rPr>
                <w:sz w:val="28"/>
                <w:szCs w:val="28"/>
              </w:rPr>
            </w:pPr>
          </w:p>
        </w:tc>
      </w:tr>
      <w:tr w:rsidR="0030567F" w:rsidTr="005C0F86">
        <w:tblPrEx>
          <w:tblCellMar>
            <w:left w:w="108" w:type="dxa"/>
            <w:right w:w="108" w:type="dxa"/>
          </w:tblCellMar>
        </w:tblPrEx>
        <w:trPr>
          <w:gridAfter w:val="1"/>
          <w:wAfter w:w="66" w:type="dxa"/>
          <w:cantSplit/>
          <w:trHeight w:val="566"/>
        </w:trPr>
        <w:tc>
          <w:tcPr>
            <w:tcW w:w="2119" w:type="dxa"/>
            <w:tcBorders>
              <w:bottom w:val="single" w:sz="4" w:space="0" w:color="auto"/>
            </w:tcBorders>
            <w:vAlign w:val="bottom"/>
          </w:tcPr>
          <w:p w:rsidR="0030567F" w:rsidRPr="00855CBD" w:rsidRDefault="0030567F" w:rsidP="005C0F86">
            <w:pPr>
              <w:ind w:firstLine="709"/>
              <w:rPr>
                <w:b/>
                <w:position w:val="-16"/>
                <w:sz w:val="28"/>
                <w:szCs w:val="28"/>
              </w:rPr>
            </w:pPr>
          </w:p>
        </w:tc>
        <w:tc>
          <w:tcPr>
            <w:tcW w:w="5953" w:type="dxa"/>
            <w:vAlign w:val="bottom"/>
          </w:tcPr>
          <w:p w:rsidR="0030567F" w:rsidRPr="00855CBD" w:rsidRDefault="0030567F" w:rsidP="005C0F86">
            <w:pPr>
              <w:ind w:firstLine="709"/>
              <w:jc w:val="right"/>
              <w:rPr>
                <w:b/>
                <w:sz w:val="28"/>
                <w:szCs w:val="28"/>
              </w:rPr>
            </w:pPr>
            <w:r w:rsidRPr="00855CBD">
              <w:rPr>
                <w:b/>
                <w:sz w:val="28"/>
                <w:szCs w:val="28"/>
              </w:rPr>
              <w:t>№</w:t>
            </w:r>
          </w:p>
        </w:tc>
        <w:tc>
          <w:tcPr>
            <w:tcW w:w="1559" w:type="dxa"/>
            <w:tcBorders>
              <w:bottom w:val="single" w:sz="4" w:space="0" w:color="auto"/>
            </w:tcBorders>
            <w:vAlign w:val="bottom"/>
          </w:tcPr>
          <w:p w:rsidR="0030567F" w:rsidRPr="00855CBD" w:rsidRDefault="0030567F" w:rsidP="005C0F86">
            <w:pPr>
              <w:ind w:firstLine="709"/>
              <w:jc w:val="center"/>
              <w:rPr>
                <w:b/>
                <w:sz w:val="28"/>
                <w:szCs w:val="28"/>
              </w:rPr>
            </w:pPr>
          </w:p>
        </w:tc>
      </w:tr>
    </w:tbl>
    <w:p w:rsidR="0030567F" w:rsidRDefault="009306E9" w:rsidP="0030567F">
      <w:pPr>
        <w:autoSpaceDE w:val="0"/>
        <w:autoSpaceDN w:val="0"/>
        <w:adjustRightInd w:val="0"/>
        <w:spacing w:line="240" w:lineRule="atLeast"/>
        <w:jc w:val="center"/>
        <w:rPr>
          <w:sz w:val="28"/>
          <w:szCs w:val="28"/>
        </w:rPr>
      </w:pPr>
      <w:r>
        <w:rPr>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5119370</wp:posOffset>
                </wp:positionH>
                <wp:positionV relativeFrom="paragraph">
                  <wp:posOffset>-2774315</wp:posOffset>
                </wp:positionV>
                <wp:extent cx="885825" cy="295275"/>
                <wp:effectExtent l="0" t="0" r="9525" b="9525"/>
                <wp:wrapNone/>
                <wp:docPr id="2" name="Надпись 2"/>
                <wp:cNvGraphicFramePr/>
                <a:graphic xmlns:a="http://schemas.openxmlformats.org/drawingml/2006/main">
                  <a:graphicData uri="http://schemas.microsoft.com/office/word/2010/wordprocessingShape">
                    <wps:wsp>
                      <wps:cNvSpPr txBox="1"/>
                      <wps:spPr>
                        <a:xfrm>
                          <a:off x="0" y="0"/>
                          <a:ext cx="885825" cy="295275"/>
                        </a:xfrm>
                        <a:prstGeom prst="rect">
                          <a:avLst/>
                        </a:prstGeom>
                        <a:solidFill>
                          <a:schemeClr val="lt1"/>
                        </a:solidFill>
                        <a:ln w="6350">
                          <a:noFill/>
                        </a:ln>
                      </wps:spPr>
                      <wps:txbx>
                        <w:txbxContent>
                          <w:p w:rsidR="009306E9" w:rsidRDefault="009306E9">
                            <w:r>
                              <w:t>проект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2" o:spid="_x0000_s1026" type="#_x0000_t202" style="position:absolute;left:0;text-align:left;margin-left:403.1pt;margin-top:-218.45pt;width:69.7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" fillcolor="white [3201]" stroked="f" strokeweight=".5pt">
                <v:textbox>
                  <w:txbxContent>
                    <w:p w:rsidR="009306E9" w:rsidRDefault="009306E9">
                      <w:r>
                        <w:t>проект</w:t>
                      </w:r>
                    </w:p>
                  </w:txbxContent>
                </v:textbox>
              </v:shape>
            </w:pict>
          </mc:Fallback>
        </mc:AlternateContent>
      </w:r>
    </w:p>
    <w:p w:rsidR="0030567F" w:rsidRPr="0030567F" w:rsidRDefault="0030567F" w:rsidP="0030567F">
      <w:pPr>
        <w:jc w:val="center"/>
        <w:rPr>
          <w:b/>
          <w:sz w:val="28"/>
          <w:szCs w:val="28"/>
        </w:rPr>
      </w:pPr>
      <w:r w:rsidRPr="0030567F">
        <w:rPr>
          <w:b/>
          <w:sz w:val="28"/>
          <w:szCs w:val="28"/>
        </w:rPr>
        <w:t>Об утверждении Перечня индикаторов риска нарушения обязательных требований</w:t>
      </w:r>
      <w:r w:rsidR="00777F4E">
        <w:rPr>
          <w:b/>
          <w:sz w:val="28"/>
          <w:szCs w:val="28"/>
        </w:rPr>
        <w:t xml:space="preserve"> при осуществлении муниципального земельного контроля (надзора) в отношении земель на территории</w:t>
      </w:r>
      <w:r w:rsidR="00777F4E" w:rsidRPr="00777F4E">
        <w:rPr>
          <w:sz w:val="28"/>
          <w:szCs w:val="28"/>
        </w:rPr>
        <w:t xml:space="preserve"> </w:t>
      </w:r>
      <w:r w:rsidR="00777F4E" w:rsidRPr="00777F4E">
        <w:rPr>
          <w:b/>
          <w:sz w:val="28"/>
          <w:szCs w:val="28"/>
        </w:rPr>
        <w:t>муниципального образования Лукояновский муниципальный округ Нижегородской области</w:t>
      </w:r>
    </w:p>
    <w:p w:rsidR="000A4C0D" w:rsidRPr="0013058E" w:rsidRDefault="000A4C0D" w:rsidP="000A4C0D">
      <w:pPr>
        <w:rPr>
          <w:sz w:val="28"/>
          <w:szCs w:val="28"/>
        </w:rPr>
      </w:pPr>
    </w:p>
    <w:p w:rsidR="000A4C0D" w:rsidRPr="005E52A6" w:rsidRDefault="000A4C0D" w:rsidP="000A4C0D">
      <w:pPr>
        <w:shd w:val="clear" w:color="auto" w:fill="FFFFFF"/>
        <w:ind w:firstLine="567"/>
        <w:jc w:val="both"/>
        <w:rPr>
          <w:color w:val="000000"/>
          <w:sz w:val="28"/>
          <w:szCs w:val="28"/>
        </w:rPr>
      </w:pPr>
      <w:r w:rsidRPr="0013058E">
        <w:rPr>
          <w:sz w:val="28"/>
          <w:szCs w:val="28"/>
        </w:rPr>
        <w:tab/>
      </w:r>
      <w:r w:rsidRPr="0013058E">
        <w:rPr>
          <w:color w:val="000000"/>
          <w:sz w:val="28"/>
          <w:szCs w:val="28"/>
        </w:rPr>
        <w:t>В соответствии с пунктом 1 части 1</w:t>
      </w:r>
      <w:r w:rsidR="00777F4E">
        <w:rPr>
          <w:color w:val="000000"/>
          <w:sz w:val="28"/>
          <w:szCs w:val="28"/>
        </w:rPr>
        <w:t>0</w:t>
      </w:r>
      <w:r w:rsidRPr="0013058E">
        <w:rPr>
          <w:color w:val="000000"/>
          <w:sz w:val="28"/>
          <w:szCs w:val="28"/>
        </w:rPr>
        <w:t xml:space="preserve"> статьи </w:t>
      </w:r>
      <w:r w:rsidR="00777F4E">
        <w:rPr>
          <w:color w:val="000000"/>
          <w:sz w:val="28"/>
          <w:szCs w:val="28"/>
        </w:rPr>
        <w:t>23</w:t>
      </w:r>
      <w:r w:rsidRPr="0013058E">
        <w:rPr>
          <w:color w:val="000000"/>
          <w:sz w:val="28"/>
          <w:szCs w:val="28"/>
          <w:shd w:val="clear" w:color="auto" w:fill="FFFFFF"/>
        </w:rPr>
        <w:t xml:space="preserve"> Федерального закона от </w:t>
      </w:r>
      <w:r w:rsidRPr="0013058E">
        <w:rPr>
          <w:color w:val="000000"/>
          <w:sz w:val="28"/>
          <w:szCs w:val="28"/>
        </w:rPr>
        <w:t xml:space="preserve">31.07.2020 года № 248-ФЗ «О государственном контроле (надзоре) и муниципальном контроле в Российской Федерации», </w:t>
      </w:r>
      <w:r w:rsidR="005E52A6" w:rsidRPr="005E52A6">
        <w:rPr>
          <w:color w:val="000000"/>
          <w:sz w:val="28"/>
          <w:szCs w:val="28"/>
        </w:rPr>
        <w:t>Совет депутатов Лукояновского муниципального округа</w:t>
      </w:r>
    </w:p>
    <w:p w:rsidR="000A4C0D" w:rsidRPr="0013058E" w:rsidRDefault="000A4C0D" w:rsidP="000A4C0D">
      <w:pPr>
        <w:ind w:firstLine="709"/>
        <w:jc w:val="both"/>
        <w:rPr>
          <w:sz w:val="28"/>
          <w:szCs w:val="28"/>
        </w:rPr>
      </w:pPr>
      <w:r w:rsidRPr="0013058E">
        <w:rPr>
          <w:sz w:val="28"/>
          <w:szCs w:val="28"/>
        </w:rPr>
        <w:t>РЕШИЛ:</w:t>
      </w:r>
    </w:p>
    <w:p w:rsidR="000A4C0D" w:rsidRPr="0013058E" w:rsidRDefault="000A4C0D" w:rsidP="000A4C0D">
      <w:pPr>
        <w:ind w:firstLine="709"/>
        <w:jc w:val="both"/>
        <w:rPr>
          <w:b/>
          <w:sz w:val="28"/>
          <w:szCs w:val="28"/>
        </w:rPr>
      </w:pPr>
    </w:p>
    <w:p w:rsidR="000A4C0D" w:rsidRDefault="000A4C0D" w:rsidP="000A4C0D">
      <w:pPr>
        <w:ind w:firstLine="709"/>
        <w:jc w:val="both"/>
        <w:rPr>
          <w:sz w:val="28"/>
          <w:szCs w:val="28"/>
        </w:rPr>
      </w:pPr>
      <w:r w:rsidRPr="0013058E">
        <w:rPr>
          <w:sz w:val="28"/>
          <w:szCs w:val="28"/>
        </w:rPr>
        <w:t>1.</w:t>
      </w:r>
      <w:r>
        <w:rPr>
          <w:sz w:val="28"/>
          <w:szCs w:val="28"/>
        </w:rPr>
        <w:t xml:space="preserve"> Утвердить прилагаемый Перечень индикаторов риска нарушения обязательных требований по муниципальному </w:t>
      </w:r>
      <w:r w:rsidR="00777F4E">
        <w:rPr>
          <w:sz w:val="28"/>
          <w:szCs w:val="28"/>
        </w:rPr>
        <w:t xml:space="preserve">земельному </w:t>
      </w:r>
      <w:r>
        <w:rPr>
          <w:sz w:val="28"/>
          <w:szCs w:val="28"/>
        </w:rPr>
        <w:t xml:space="preserve">контролю на территории </w:t>
      </w:r>
      <w:r w:rsidR="0030567F">
        <w:rPr>
          <w:sz w:val="28"/>
          <w:szCs w:val="28"/>
        </w:rPr>
        <w:t>муниципального образования Лукояновский муниципальный округ Нижегородской области</w:t>
      </w:r>
      <w:r>
        <w:rPr>
          <w:sz w:val="28"/>
          <w:szCs w:val="28"/>
        </w:rPr>
        <w:t>.</w:t>
      </w:r>
      <w:r w:rsidRPr="0013058E">
        <w:rPr>
          <w:sz w:val="28"/>
          <w:szCs w:val="28"/>
        </w:rPr>
        <w:t xml:space="preserve">  </w:t>
      </w:r>
    </w:p>
    <w:p w:rsidR="000A4C0D" w:rsidRDefault="000A4C0D" w:rsidP="000A4C0D">
      <w:pPr>
        <w:ind w:firstLine="709"/>
        <w:jc w:val="both"/>
        <w:rPr>
          <w:sz w:val="28"/>
          <w:szCs w:val="28"/>
        </w:rPr>
      </w:pPr>
      <w:r>
        <w:rPr>
          <w:sz w:val="28"/>
          <w:szCs w:val="28"/>
        </w:rPr>
        <w:t xml:space="preserve">2. Установить, что данный Перечень индикаторов риска используется для определения необходимости проведения внеплановых проверок при осуществлении муниципального </w:t>
      </w:r>
      <w:r w:rsidR="00777F4E">
        <w:rPr>
          <w:sz w:val="28"/>
          <w:szCs w:val="28"/>
        </w:rPr>
        <w:t xml:space="preserve">земельного </w:t>
      </w:r>
      <w:r>
        <w:rPr>
          <w:sz w:val="28"/>
          <w:szCs w:val="28"/>
        </w:rPr>
        <w:t xml:space="preserve">контроля на территории </w:t>
      </w:r>
      <w:r w:rsidR="0030567F">
        <w:rPr>
          <w:sz w:val="28"/>
          <w:szCs w:val="28"/>
        </w:rPr>
        <w:t>муниципального образования Лукояновский муниципальный округ Нижегородской области</w:t>
      </w:r>
      <w:r>
        <w:rPr>
          <w:sz w:val="28"/>
          <w:szCs w:val="28"/>
        </w:rPr>
        <w:t>.</w:t>
      </w:r>
    </w:p>
    <w:p w:rsidR="000A4C0D" w:rsidRPr="0013058E" w:rsidRDefault="000A4C0D" w:rsidP="0030567F">
      <w:pPr>
        <w:ind w:firstLine="709"/>
        <w:jc w:val="both"/>
        <w:rPr>
          <w:sz w:val="28"/>
          <w:szCs w:val="28"/>
        </w:rPr>
      </w:pPr>
      <w:r>
        <w:rPr>
          <w:sz w:val="28"/>
          <w:szCs w:val="28"/>
        </w:rPr>
        <w:t>3</w:t>
      </w:r>
      <w:r w:rsidRPr="0013058E">
        <w:rPr>
          <w:sz w:val="28"/>
          <w:szCs w:val="28"/>
        </w:rPr>
        <w:t xml:space="preserve">. </w:t>
      </w:r>
      <w:bookmarkStart w:id="0" w:name="_Hlk128468150"/>
      <w:r w:rsidR="0030567F">
        <w:rPr>
          <w:sz w:val="28"/>
          <w:szCs w:val="28"/>
        </w:rPr>
        <w:t>Настоящее решение вступает в силу со дня его принятия и подлежит размещению на официальном портале Лукояновского муниципального округа Нижегородской области в информационно - телекоммуникационной сети «Интернет» (</w:t>
      </w:r>
      <w:hyperlink r:id="rId7" w:history="1">
        <w:r w:rsidR="0030567F">
          <w:rPr>
            <w:rStyle w:val="a6"/>
            <w:sz w:val="28"/>
            <w:szCs w:val="28"/>
          </w:rPr>
          <w:t>https://lukoyanov.52gov.ru</w:t>
        </w:r>
      </w:hyperlink>
      <w:r w:rsidR="0030567F">
        <w:rPr>
          <w:sz w:val="28"/>
          <w:szCs w:val="28"/>
        </w:rPr>
        <w:t>).</w:t>
      </w:r>
      <w:bookmarkEnd w:id="0"/>
    </w:p>
    <w:p w:rsidR="000A4C0D" w:rsidRPr="0013058E" w:rsidRDefault="000A4C0D" w:rsidP="000A4C0D">
      <w:pPr>
        <w:jc w:val="both"/>
        <w:rPr>
          <w:sz w:val="28"/>
          <w:szCs w:val="28"/>
        </w:rPr>
      </w:pPr>
    </w:p>
    <w:p w:rsidR="000A4C0D" w:rsidRPr="0013058E" w:rsidRDefault="000A4C0D" w:rsidP="000A4C0D">
      <w:pPr>
        <w:jc w:val="both"/>
        <w:rPr>
          <w:sz w:val="28"/>
          <w:szCs w:val="28"/>
        </w:rPr>
      </w:pPr>
    </w:p>
    <w:p w:rsidR="000A4C0D" w:rsidRPr="0013058E" w:rsidRDefault="000A4C0D" w:rsidP="000A4C0D">
      <w:pPr>
        <w:jc w:val="both"/>
        <w:rPr>
          <w:sz w:val="28"/>
          <w:szCs w:val="28"/>
        </w:rPr>
      </w:pPr>
    </w:p>
    <w:tbl>
      <w:tblPr>
        <w:tblpPr w:leftFromText="180" w:rightFromText="180" w:vertAnchor="text" w:tblpXSpec="center" w:tblpY="1"/>
        <w:tblOverlap w:val="never"/>
        <w:tblW w:w="9923" w:type="dxa"/>
        <w:tblLook w:val="04A0" w:firstRow="1" w:lastRow="0" w:firstColumn="1" w:lastColumn="0" w:noHBand="0" w:noVBand="1"/>
      </w:tblPr>
      <w:tblGrid>
        <w:gridCol w:w="4429"/>
        <w:gridCol w:w="1384"/>
        <w:gridCol w:w="4110"/>
      </w:tblGrid>
      <w:tr w:rsidR="0030567F" w:rsidRPr="004B10F6" w:rsidTr="005C0F86">
        <w:trPr>
          <w:cantSplit/>
        </w:trPr>
        <w:tc>
          <w:tcPr>
            <w:tcW w:w="4429" w:type="dxa"/>
            <w:shd w:val="clear" w:color="auto" w:fill="auto"/>
            <w:vAlign w:val="center"/>
          </w:tcPr>
          <w:p w:rsidR="0030567F" w:rsidRPr="004B10F6" w:rsidRDefault="009306E9" w:rsidP="005C0F86">
            <w:pPr>
              <w:autoSpaceDE w:val="0"/>
              <w:autoSpaceDN w:val="0"/>
              <w:adjustRightInd w:val="0"/>
              <w:jc w:val="both"/>
              <w:rPr>
                <w:sz w:val="28"/>
                <w:szCs w:val="28"/>
              </w:rPr>
            </w:pPr>
            <w:bookmarkStart w:id="1" w:name="_Hlk128468189"/>
            <w:r>
              <w:rPr>
                <w:sz w:val="28"/>
                <w:szCs w:val="28"/>
              </w:rPr>
              <w:t>Заместитель п</w:t>
            </w:r>
            <w:r w:rsidR="0030567F" w:rsidRPr="004B10F6">
              <w:rPr>
                <w:sz w:val="28"/>
                <w:szCs w:val="28"/>
              </w:rPr>
              <w:t>редседател</w:t>
            </w:r>
            <w:r>
              <w:rPr>
                <w:sz w:val="28"/>
                <w:szCs w:val="28"/>
              </w:rPr>
              <w:t>я</w:t>
            </w:r>
          </w:p>
          <w:p w:rsidR="0030567F" w:rsidRPr="004B10F6" w:rsidRDefault="0030567F" w:rsidP="005C0F86">
            <w:pPr>
              <w:autoSpaceDE w:val="0"/>
              <w:autoSpaceDN w:val="0"/>
              <w:adjustRightInd w:val="0"/>
              <w:jc w:val="both"/>
              <w:rPr>
                <w:sz w:val="28"/>
                <w:szCs w:val="28"/>
              </w:rPr>
            </w:pPr>
            <w:r w:rsidRPr="004B10F6">
              <w:rPr>
                <w:sz w:val="28"/>
                <w:szCs w:val="28"/>
              </w:rPr>
              <w:t>Совета депутатов Лукояновского муниципального округа</w:t>
            </w:r>
          </w:p>
          <w:p w:rsidR="0030567F" w:rsidRPr="004B10F6" w:rsidRDefault="0030567F" w:rsidP="005C0F86">
            <w:pPr>
              <w:autoSpaceDE w:val="0"/>
              <w:autoSpaceDN w:val="0"/>
              <w:adjustRightInd w:val="0"/>
              <w:jc w:val="both"/>
              <w:rPr>
                <w:sz w:val="28"/>
                <w:szCs w:val="28"/>
              </w:rPr>
            </w:pPr>
          </w:p>
          <w:p w:rsidR="0030567F" w:rsidRPr="004B10F6" w:rsidRDefault="0030567F" w:rsidP="009306E9">
            <w:pPr>
              <w:autoSpaceDE w:val="0"/>
              <w:autoSpaceDN w:val="0"/>
              <w:adjustRightInd w:val="0"/>
              <w:jc w:val="both"/>
              <w:rPr>
                <w:sz w:val="28"/>
                <w:szCs w:val="28"/>
              </w:rPr>
            </w:pPr>
            <w:r w:rsidRPr="004B10F6">
              <w:rPr>
                <w:sz w:val="28"/>
                <w:szCs w:val="28"/>
              </w:rPr>
              <w:t>______________</w:t>
            </w:r>
            <w:proofErr w:type="spellStart"/>
            <w:r w:rsidR="009306E9">
              <w:rPr>
                <w:sz w:val="28"/>
                <w:szCs w:val="28"/>
              </w:rPr>
              <w:t>Е.В.Сналина</w:t>
            </w:r>
            <w:proofErr w:type="spellEnd"/>
          </w:p>
        </w:tc>
        <w:tc>
          <w:tcPr>
            <w:tcW w:w="1384" w:type="dxa"/>
            <w:shd w:val="clear" w:color="auto" w:fill="auto"/>
            <w:vAlign w:val="center"/>
          </w:tcPr>
          <w:p w:rsidR="0030567F" w:rsidRPr="004B10F6" w:rsidRDefault="0030567F" w:rsidP="005C0F86">
            <w:pPr>
              <w:autoSpaceDE w:val="0"/>
              <w:autoSpaceDN w:val="0"/>
              <w:adjustRightInd w:val="0"/>
              <w:jc w:val="both"/>
              <w:rPr>
                <w:sz w:val="28"/>
                <w:szCs w:val="28"/>
              </w:rPr>
            </w:pPr>
          </w:p>
        </w:tc>
        <w:tc>
          <w:tcPr>
            <w:tcW w:w="4110" w:type="dxa"/>
            <w:shd w:val="clear" w:color="auto" w:fill="auto"/>
            <w:vAlign w:val="center"/>
          </w:tcPr>
          <w:p w:rsidR="0030567F" w:rsidRPr="004B10F6" w:rsidRDefault="0030567F" w:rsidP="005C0F86">
            <w:pPr>
              <w:autoSpaceDE w:val="0"/>
              <w:autoSpaceDN w:val="0"/>
              <w:adjustRightInd w:val="0"/>
              <w:jc w:val="both"/>
              <w:rPr>
                <w:sz w:val="28"/>
                <w:szCs w:val="28"/>
              </w:rPr>
            </w:pPr>
            <w:r w:rsidRPr="004B10F6">
              <w:rPr>
                <w:sz w:val="28"/>
                <w:szCs w:val="28"/>
              </w:rPr>
              <w:t>Глава местного самоуправления</w:t>
            </w:r>
          </w:p>
          <w:p w:rsidR="0030567F" w:rsidRPr="004B10F6" w:rsidRDefault="0030567F" w:rsidP="005C0F86">
            <w:pPr>
              <w:autoSpaceDE w:val="0"/>
              <w:autoSpaceDN w:val="0"/>
              <w:adjustRightInd w:val="0"/>
              <w:jc w:val="both"/>
              <w:rPr>
                <w:sz w:val="28"/>
                <w:szCs w:val="28"/>
              </w:rPr>
            </w:pPr>
            <w:r w:rsidRPr="004B10F6">
              <w:rPr>
                <w:sz w:val="28"/>
                <w:szCs w:val="28"/>
              </w:rPr>
              <w:t>Лукояновского муниципального</w:t>
            </w:r>
          </w:p>
          <w:p w:rsidR="0030567F" w:rsidRPr="004B10F6" w:rsidRDefault="0030567F" w:rsidP="005C0F86">
            <w:pPr>
              <w:autoSpaceDE w:val="0"/>
              <w:autoSpaceDN w:val="0"/>
              <w:adjustRightInd w:val="0"/>
              <w:jc w:val="both"/>
              <w:rPr>
                <w:sz w:val="28"/>
                <w:szCs w:val="28"/>
              </w:rPr>
            </w:pPr>
            <w:r>
              <w:rPr>
                <w:sz w:val="28"/>
                <w:szCs w:val="28"/>
              </w:rPr>
              <w:t>округа</w:t>
            </w:r>
          </w:p>
          <w:p w:rsidR="0030567F" w:rsidRPr="004B10F6" w:rsidRDefault="0030567F" w:rsidP="005C0F86">
            <w:pPr>
              <w:autoSpaceDE w:val="0"/>
              <w:autoSpaceDN w:val="0"/>
              <w:adjustRightInd w:val="0"/>
              <w:jc w:val="both"/>
              <w:rPr>
                <w:sz w:val="28"/>
                <w:szCs w:val="28"/>
              </w:rPr>
            </w:pPr>
          </w:p>
          <w:p w:rsidR="0030567F" w:rsidRPr="004B10F6" w:rsidRDefault="0030567F" w:rsidP="005C0F86">
            <w:pPr>
              <w:autoSpaceDE w:val="0"/>
              <w:autoSpaceDN w:val="0"/>
              <w:adjustRightInd w:val="0"/>
              <w:jc w:val="both"/>
              <w:rPr>
                <w:sz w:val="28"/>
                <w:szCs w:val="28"/>
              </w:rPr>
            </w:pPr>
            <w:r w:rsidRPr="004B10F6">
              <w:rPr>
                <w:sz w:val="28"/>
                <w:szCs w:val="28"/>
              </w:rPr>
              <w:t xml:space="preserve">______________ </w:t>
            </w:r>
            <w:proofErr w:type="spellStart"/>
            <w:r w:rsidRPr="004B10F6">
              <w:rPr>
                <w:sz w:val="28"/>
                <w:szCs w:val="28"/>
              </w:rPr>
              <w:t>С.Н.Малышев</w:t>
            </w:r>
            <w:proofErr w:type="spellEnd"/>
          </w:p>
        </w:tc>
      </w:tr>
      <w:bookmarkEnd w:id="1"/>
    </w:tbl>
    <w:p w:rsidR="000A4C0D" w:rsidRPr="0013058E" w:rsidRDefault="000A4C0D" w:rsidP="000A4C0D">
      <w:pPr>
        <w:jc w:val="both"/>
        <w:rPr>
          <w:sz w:val="28"/>
          <w:szCs w:val="28"/>
        </w:rPr>
      </w:pPr>
    </w:p>
    <w:p w:rsidR="00ED4BB3" w:rsidRDefault="00ED4BB3" w:rsidP="000A4C0D">
      <w:pPr>
        <w:jc w:val="both"/>
        <w:rPr>
          <w:sz w:val="28"/>
          <w:szCs w:val="28"/>
        </w:rPr>
      </w:pPr>
    </w:p>
    <w:p w:rsidR="00ED4BB3" w:rsidRDefault="00ED4BB3" w:rsidP="000A4C0D">
      <w:pPr>
        <w:jc w:val="both"/>
        <w:rPr>
          <w:sz w:val="28"/>
          <w:szCs w:val="28"/>
        </w:rPr>
      </w:pPr>
      <w:bookmarkStart w:id="2" w:name="_Hlk128468222"/>
    </w:p>
    <w:p w:rsidR="0030567F" w:rsidRPr="00BC1D81" w:rsidRDefault="0030567F" w:rsidP="0030567F">
      <w:pPr>
        <w:ind w:firstLine="709"/>
        <w:jc w:val="right"/>
      </w:pPr>
      <w:r w:rsidRPr="00BC1D81">
        <w:lastRenderedPageBreak/>
        <w:t>Приложение</w:t>
      </w:r>
    </w:p>
    <w:p w:rsidR="0030567F" w:rsidRPr="00BC1D81" w:rsidRDefault="0030567F" w:rsidP="0030567F">
      <w:pPr>
        <w:ind w:firstLine="709"/>
        <w:jc w:val="right"/>
      </w:pPr>
      <w:r w:rsidRPr="00BC1D81">
        <w:t xml:space="preserve">к решению Совета депутатов </w:t>
      </w:r>
    </w:p>
    <w:p w:rsidR="0030567F" w:rsidRDefault="0030567F" w:rsidP="0030567F">
      <w:pPr>
        <w:ind w:firstLine="709"/>
        <w:jc w:val="right"/>
      </w:pPr>
      <w:r w:rsidRPr="00BC1D81">
        <w:t>Лукояновского муниципального округа</w:t>
      </w:r>
    </w:p>
    <w:p w:rsidR="0030567F" w:rsidRPr="00BC1D81" w:rsidRDefault="0030567F" w:rsidP="0030567F">
      <w:pPr>
        <w:ind w:firstLine="709"/>
        <w:jc w:val="right"/>
      </w:pPr>
      <w:r>
        <w:t>Нижегородской области</w:t>
      </w:r>
    </w:p>
    <w:p w:rsidR="0030567F" w:rsidRPr="00BC1D81" w:rsidRDefault="0030567F" w:rsidP="0030567F">
      <w:pPr>
        <w:ind w:firstLine="709"/>
        <w:jc w:val="right"/>
      </w:pPr>
      <w:r>
        <w:t>от «____» ______________ года № ____</w:t>
      </w:r>
    </w:p>
    <w:bookmarkEnd w:id="2"/>
    <w:p w:rsidR="00ED4BB3" w:rsidRDefault="00ED4BB3" w:rsidP="000A4C0D">
      <w:pPr>
        <w:jc w:val="both"/>
        <w:rPr>
          <w:sz w:val="28"/>
          <w:szCs w:val="28"/>
        </w:rPr>
      </w:pPr>
    </w:p>
    <w:p w:rsidR="0030567F" w:rsidRPr="00984E90" w:rsidRDefault="000A4C0D" w:rsidP="0030567F">
      <w:pPr>
        <w:autoSpaceDE w:val="0"/>
        <w:autoSpaceDN w:val="0"/>
        <w:adjustRightInd w:val="0"/>
        <w:jc w:val="center"/>
        <w:rPr>
          <w:rFonts w:eastAsia="Calibri"/>
          <w:b/>
          <w:bCs/>
          <w:color w:val="000000"/>
          <w:sz w:val="28"/>
          <w:szCs w:val="28"/>
          <w:lang w:eastAsia="en-US"/>
        </w:rPr>
      </w:pPr>
      <w:r w:rsidRPr="00A85CC4">
        <w:rPr>
          <w:b/>
          <w:bCs/>
          <w:color w:val="212121"/>
          <w:sz w:val="28"/>
          <w:szCs w:val="28"/>
        </w:rPr>
        <w:t>Перечень</w:t>
      </w:r>
      <w:r w:rsidRPr="00A85CC4">
        <w:rPr>
          <w:b/>
          <w:color w:val="212121"/>
          <w:sz w:val="28"/>
          <w:szCs w:val="28"/>
        </w:rPr>
        <w:t xml:space="preserve"> </w:t>
      </w:r>
      <w:r w:rsidRPr="00A85CC4">
        <w:rPr>
          <w:b/>
          <w:bCs/>
          <w:color w:val="212121"/>
          <w:sz w:val="28"/>
          <w:szCs w:val="28"/>
        </w:rPr>
        <w:t xml:space="preserve">индикаторов риска нарушения обязательных </w:t>
      </w:r>
      <w:r w:rsidR="00D52E67">
        <w:rPr>
          <w:b/>
          <w:bCs/>
          <w:color w:val="212121"/>
          <w:sz w:val="28"/>
          <w:szCs w:val="28"/>
        </w:rPr>
        <w:t xml:space="preserve">требований </w:t>
      </w:r>
      <w:bookmarkStart w:id="3" w:name="_GoBack"/>
      <w:bookmarkEnd w:id="3"/>
      <w:r w:rsidRPr="00A85CC4">
        <w:rPr>
          <w:b/>
          <w:bCs/>
          <w:color w:val="212121"/>
          <w:sz w:val="28"/>
          <w:szCs w:val="28"/>
        </w:rPr>
        <w:t xml:space="preserve">по муниципальному </w:t>
      </w:r>
      <w:r w:rsidR="00777F4E">
        <w:rPr>
          <w:b/>
          <w:bCs/>
          <w:color w:val="212121"/>
          <w:sz w:val="28"/>
          <w:szCs w:val="28"/>
        </w:rPr>
        <w:t xml:space="preserve">земельному </w:t>
      </w:r>
      <w:r w:rsidRPr="00A85CC4">
        <w:rPr>
          <w:b/>
          <w:bCs/>
          <w:color w:val="212121"/>
          <w:sz w:val="28"/>
          <w:szCs w:val="28"/>
        </w:rPr>
        <w:t xml:space="preserve">контролю </w:t>
      </w:r>
      <w:bookmarkStart w:id="4" w:name="_Hlk128468257"/>
      <w:r w:rsidRPr="00A85CC4">
        <w:rPr>
          <w:b/>
          <w:bCs/>
          <w:color w:val="212121"/>
          <w:sz w:val="28"/>
          <w:szCs w:val="28"/>
        </w:rPr>
        <w:t xml:space="preserve">на территории </w:t>
      </w:r>
      <w:r w:rsidR="0030567F" w:rsidRPr="00984E90">
        <w:rPr>
          <w:rFonts w:eastAsia="Calibri"/>
          <w:b/>
          <w:bCs/>
          <w:color w:val="000000"/>
          <w:sz w:val="28"/>
          <w:szCs w:val="28"/>
          <w:lang w:eastAsia="en-US"/>
        </w:rPr>
        <w:t>муниципального образования Лукояновский муниципальный округ Нижегородской области</w:t>
      </w:r>
    </w:p>
    <w:bookmarkEnd w:id="4"/>
    <w:p w:rsidR="000A4C0D" w:rsidRPr="00346B4C" w:rsidRDefault="000A4C0D" w:rsidP="000A4C0D">
      <w:pPr>
        <w:jc w:val="both"/>
        <w:rPr>
          <w:sz w:val="28"/>
          <w:szCs w:val="28"/>
        </w:rPr>
      </w:pPr>
    </w:p>
    <w:p w:rsidR="0030567F" w:rsidRPr="00984E90" w:rsidRDefault="0030567F" w:rsidP="0030567F">
      <w:pPr>
        <w:autoSpaceDE w:val="0"/>
        <w:autoSpaceDN w:val="0"/>
        <w:adjustRightInd w:val="0"/>
        <w:jc w:val="center"/>
        <w:rPr>
          <w:rFonts w:eastAsia="Calibri"/>
          <w:b/>
          <w:bCs/>
          <w:color w:val="000000"/>
          <w:sz w:val="28"/>
          <w:szCs w:val="28"/>
          <w:lang w:eastAsia="en-US"/>
        </w:rPr>
      </w:pPr>
      <w:bookmarkStart w:id="5" w:name="_Hlk128468286"/>
      <w:r w:rsidRPr="00984E90">
        <w:rPr>
          <w:rFonts w:eastAsia="Calibri"/>
          <w:b/>
          <w:bCs/>
          <w:color w:val="000000"/>
          <w:sz w:val="28"/>
          <w:szCs w:val="28"/>
          <w:lang w:eastAsia="en-US"/>
        </w:rPr>
        <w:t>1. Общие положения</w:t>
      </w:r>
    </w:p>
    <w:bookmarkEnd w:id="5"/>
    <w:p w:rsidR="0030567F" w:rsidRDefault="0030567F" w:rsidP="0030567F">
      <w:pPr>
        <w:pStyle w:val="a4"/>
        <w:shd w:val="clear" w:color="auto" w:fill="FFFFFF"/>
        <w:spacing w:before="0" w:beforeAutospacing="0" w:after="0" w:afterAutospacing="0"/>
        <w:ind w:firstLine="709"/>
        <w:jc w:val="both"/>
        <w:rPr>
          <w:sz w:val="28"/>
          <w:szCs w:val="28"/>
        </w:rPr>
      </w:pPr>
    </w:p>
    <w:p w:rsidR="000A4C0D" w:rsidRPr="00A85CC4" w:rsidRDefault="000A4C0D" w:rsidP="0030567F">
      <w:pPr>
        <w:pStyle w:val="a4"/>
        <w:shd w:val="clear" w:color="auto" w:fill="FFFFFF"/>
        <w:spacing w:before="0" w:beforeAutospacing="0" w:after="0" w:afterAutospacing="0"/>
        <w:ind w:firstLine="709"/>
        <w:jc w:val="both"/>
        <w:rPr>
          <w:sz w:val="28"/>
          <w:szCs w:val="28"/>
        </w:rPr>
      </w:pPr>
      <w:r w:rsidRPr="00A85CC4">
        <w:rPr>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A4C0D" w:rsidRPr="00A85CC4" w:rsidRDefault="000A4C0D" w:rsidP="0030567F">
      <w:pPr>
        <w:pStyle w:val="a4"/>
        <w:shd w:val="clear" w:color="auto" w:fill="FFFFFF"/>
        <w:spacing w:before="0" w:beforeAutospacing="0" w:after="0" w:afterAutospacing="0"/>
        <w:ind w:firstLine="709"/>
        <w:jc w:val="both"/>
        <w:rPr>
          <w:sz w:val="28"/>
          <w:szCs w:val="28"/>
        </w:rPr>
      </w:pPr>
      <w:r w:rsidRPr="00A85CC4">
        <w:rPr>
          <w:sz w:val="28"/>
          <w:szCs w:val="28"/>
        </w:rPr>
        <w:t>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w:t>
      </w:r>
    </w:p>
    <w:p w:rsidR="000A4C0D" w:rsidRPr="00A85CC4" w:rsidRDefault="000A4C0D" w:rsidP="0030567F">
      <w:pPr>
        <w:pStyle w:val="a4"/>
        <w:shd w:val="clear" w:color="auto" w:fill="FFFFFF"/>
        <w:spacing w:before="0" w:beforeAutospacing="0" w:after="0" w:afterAutospacing="0"/>
        <w:ind w:firstLine="709"/>
        <w:jc w:val="both"/>
        <w:rPr>
          <w:sz w:val="28"/>
          <w:szCs w:val="28"/>
        </w:rPr>
      </w:pPr>
      <w:r w:rsidRPr="00A85CC4">
        <w:rPr>
          <w:sz w:val="28"/>
          <w:szCs w:val="28"/>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rsidR="000A4C0D" w:rsidRPr="00A85CC4" w:rsidRDefault="000A4C0D" w:rsidP="0030567F">
      <w:pPr>
        <w:pStyle w:val="a4"/>
        <w:shd w:val="clear" w:color="auto" w:fill="FFFFFF"/>
        <w:spacing w:before="0" w:beforeAutospacing="0" w:after="0" w:afterAutospacing="0"/>
        <w:ind w:firstLine="709"/>
        <w:jc w:val="both"/>
        <w:rPr>
          <w:sz w:val="28"/>
          <w:szCs w:val="28"/>
        </w:rPr>
      </w:pPr>
      <w:r w:rsidRPr="00A85CC4">
        <w:rPr>
          <w:sz w:val="28"/>
          <w:szCs w:val="28"/>
        </w:rPr>
        <w:t>Основанием для проведения внеплановых контрольных мероприятий, является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A4C0D" w:rsidRPr="00A85CC4" w:rsidRDefault="000A4C0D" w:rsidP="0030567F">
      <w:pPr>
        <w:pStyle w:val="a4"/>
        <w:shd w:val="clear" w:color="auto" w:fill="FFFFFF"/>
        <w:spacing w:before="0" w:beforeAutospacing="0" w:after="0" w:afterAutospacing="0"/>
        <w:ind w:firstLine="709"/>
        <w:jc w:val="both"/>
        <w:rPr>
          <w:sz w:val="28"/>
          <w:szCs w:val="28"/>
        </w:rPr>
      </w:pPr>
      <w:r w:rsidRPr="00A85CC4">
        <w:rPr>
          <w:sz w:val="28"/>
          <w:szCs w:val="28"/>
        </w:rPr>
        <w:t>Все внеплановые контрольные мероприятия могут проводиться только после согласования с органами прокуратуры.</w:t>
      </w:r>
    </w:p>
    <w:p w:rsidR="000A4C0D" w:rsidRPr="00A85CC4" w:rsidRDefault="000A4C0D" w:rsidP="0030567F">
      <w:pPr>
        <w:pStyle w:val="a4"/>
        <w:shd w:val="clear" w:color="auto" w:fill="FFFFFF"/>
        <w:spacing w:before="0" w:beforeAutospacing="0" w:after="0" w:afterAutospacing="0"/>
        <w:ind w:firstLine="709"/>
        <w:jc w:val="both"/>
        <w:rPr>
          <w:sz w:val="28"/>
          <w:szCs w:val="28"/>
        </w:rPr>
      </w:pPr>
      <w:r w:rsidRPr="00A85CC4">
        <w:rPr>
          <w:sz w:val="28"/>
          <w:szCs w:val="28"/>
        </w:rPr>
        <w:t>Основанием для отказа в согласовании проведения внепланового контрольного мероприятия может быть несоответствие вида внепланового контрольного мероприятия индикаторам риска нарушения обязательных требований, установленных настоящим решением.</w:t>
      </w:r>
    </w:p>
    <w:p w:rsidR="00ED4BB3" w:rsidRPr="00A85CC4" w:rsidRDefault="00ED4BB3" w:rsidP="000A4C0D">
      <w:pPr>
        <w:pStyle w:val="a4"/>
        <w:shd w:val="clear" w:color="auto" w:fill="FFFFFF"/>
        <w:spacing w:before="0" w:beforeAutospacing="0"/>
        <w:jc w:val="center"/>
        <w:rPr>
          <w:b/>
          <w:bCs/>
          <w:sz w:val="28"/>
          <w:szCs w:val="28"/>
        </w:rPr>
      </w:pPr>
    </w:p>
    <w:p w:rsidR="00ED4BB3" w:rsidRDefault="00ED4BB3" w:rsidP="000A4C0D">
      <w:pPr>
        <w:pStyle w:val="a4"/>
        <w:shd w:val="clear" w:color="auto" w:fill="FFFFFF"/>
        <w:spacing w:before="0" w:beforeAutospacing="0"/>
        <w:jc w:val="center"/>
        <w:rPr>
          <w:b/>
          <w:bCs/>
          <w:color w:val="212121"/>
          <w:sz w:val="28"/>
          <w:szCs w:val="28"/>
        </w:rPr>
      </w:pPr>
    </w:p>
    <w:p w:rsidR="000A4C0D" w:rsidRPr="00346B4C" w:rsidRDefault="000A4C0D" w:rsidP="000A4C0D">
      <w:pPr>
        <w:pStyle w:val="a4"/>
        <w:shd w:val="clear" w:color="auto" w:fill="FFFFFF"/>
        <w:spacing w:before="0" w:beforeAutospacing="0"/>
        <w:jc w:val="center"/>
        <w:rPr>
          <w:color w:val="212121"/>
          <w:sz w:val="28"/>
          <w:szCs w:val="28"/>
        </w:rPr>
      </w:pPr>
      <w:r w:rsidRPr="00346B4C">
        <w:rPr>
          <w:b/>
          <w:bCs/>
          <w:color w:val="212121"/>
          <w:sz w:val="28"/>
          <w:szCs w:val="28"/>
        </w:rPr>
        <w:t> </w:t>
      </w:r>
    </w:p>
    <w:p w:rsidR="00ED4BB3" w:rsidRDefault="00ED4BB3" w:rsidP="00ED4BB3">
      <w:pPr>
        <w:pStyle w:val="a4"/>
        <w:shd w:val="clear" w:color="auto" w:fill="FFFFFF"/>
        <w:spacing w:before="0" w:beforeAutospacing="0"/>
        <w:ind w:left="360"/>
        <w:jc w:val="center"/>
        <w:rPr>
          <w:b/>
          <w:bCs/>
          <w:color w:val="212121"/>
          <w:sz w:val="28"/>
          <w:szCs w:val="28"/>
        </w:rPr>
      </w:pPr>
    </w:p>
    <w:p w:rsidR="00A85CC4" w:rsidRDefault="00A85CC4" w:rsidP="00ED4BB3">
      <w:pPr>
        <w:pStyle w:val="a4"/>
        <w:shd w:val="clear" w:color="auto" w:fill="FFFFFF"/>
        <w:spacing w:before="0" w:beforeAutospacing="0"/>
        <w:ind w:left="360"/>
        <w:jc w:val="center"/>
        <w:rPr>
          <w:bCs/>
          <w:color w:val="212121"/>
          <w:sz w:val="28"/>
          <w:szCs w:val="28"/>
        </w:rPr>
      </w:pPr>
    </w:p>
    <w:p w:rsidR="000A4C0D" w:rsidRPr="00A85CC4" w:rsidRDefault="0030567F" w:rsidP="00ED4BB3">
      <w:pPr>
        <w:pStyle w:val="a4"/>
        <w:shd w:val="clear" w:color="auto" w:fill="FFFFFF"/>
        <w:spacing w:before="0" w:beforeAutospacing="0"/>
        <w:ind w:left="360"/>
        <w:jc w:val="center"/>
        <w:rPr>
          <w:b/>
          <w:bCs/>
          <w:sz w:val="28"/>
          <w:szCs w:val="28"/>
        </w:rPr>
      </w:pPr>
      <w:r>
        <w:rPr>
          <w:b/>
          <w:bCs/>
          <w:sz w:val="28"/>
          <w:szCs w:val="28"/>
        </w:rPr>
        <w:lastRenderedPageBreak/>
        <w:t>2.</w:t>
      </w:r>
      <w:r w:rsidR="000A4C0D" w:rsidRPr="00A85CC4">
        <w:rPr>
          <w:b/>
          <w:bCs/>
          <w:sz w:val="28"/>
          <w:szCs w:val="28"/>
        </w:rPr>
        <w:t xml:space="preserve">Индикаторы риска нарушения обязательных требований, используемых для определения необходимости проведения внеплановой проверки при осуществлении муниципального </w:t>
      </w:r>
      <w:r w:rsidR="00777F4E">
        <w:rPr>
          <w:b/>
          <w:bCs/>
          <w:sz w:val="28"/>
          <w:szCs w:val="28"/>
        </w:rPr>
        <w:t xml:space="preserve">земельного </w:t>
      </w:r>
      <w:r w:rsidR="000A4C0D" w:rsidRPr="00A85CC4">
        <w:rPr>
          <w:b/>
          <w:bCs/>
          <w:sz w:val="28"/>
          <w:szCs w:val="28"/>
        </w:rPr>
        <w:t>контроля</w:t>
      </w:r>
    </w:p>
    <w:p w:rsidR="00777F4E" w:rsidRDefault="00777F4E" w:rsidP="003C541D">
      <w:pPr>
        <w:pStyle w:val="1"/>
        <w:numPr>
          <w:ilvl w:val="0"/>
          <w:numId w:val="4"/>
        </w:numPr>
        <w:tabs>
          <w:tab w:val="left" w:pos="1404"/>
        </w:tabs>
        <w:spacing w:line="240" w:lineRule="auto"/>
        <w:ind w:firstLine="720"/>
        <w:jc w:val="both"/>
      </w:pPr>
      <w:r>
        <w:rPr>
          <w:color w:val="000000"/>
          <w:lang w:eastAsia="ru-RU" w:bidi="ru-RU"/>
        </w:rPr>
        <w:t>Наличие на земельном участке специализированной техники, используемой для снятия и (или) перемещения плодородного слоя почвы.</w:t>
      </w:r>
    </w:p>
    <w:p w:rsidR="00777F4E" w:rsidRDefault="00777F4E" w:rsidP="003C541D">
      <w:pPr>
        <w:pStyle w:val="1"/>
        <w:numPr>
          <w:ilvl w:val="0"/>
          <w:numId w:val="4"/>
        </w:numPr>
        <w:tabs>
          <w:tab w:val="left" w:pos="1404"/>
        </w:tabs>
        <w:spacing w:line="240" w:lineRule="auto"/>
        <w:ind w:firstLine="720"/>
        <w:jc w:val="both"/>
      </w:pPr>
      <w:r>
        <w:rPr>
          <w:color w:val="000000"/>
          <w:lang w:eastAsia="ru-RU" w:bidi="ru-RU"/>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777F4E" w:rsidRDefault="00777F4E" w:rsidP="003C541D">
      <w:pPr>
        <w:pStyle w:val="1"/>
        <w:numPr>
          <w:ilvl w:val="0"/>
          <w:numId w:val="4"/>
        </w:numPr>
        <w:tabs>
          <w:tab w:val="left" w:pos="1404"/>
        </w:tabs>
        <w:spacing w:line="240" w:lineRule="auto"/>
        <w:ind w:firstLine="720"/>
        <w:jc w:val="both"/>
      </w:pPr>
      <w:r>
        <w:rPr>
          <w:color w:val="000000"/>
          <w:lang w:eastAsia="ru-RU" w:bidi="ru-RU"/>
        </w:rPr>
        <w:t xml:space="preserve">Зарастание сорной растительностью и (или) </w:t>
      </w:r>
      <w:proofErr w:type="spellStart"/>
      <w:r>
        <w:rPr>
          <w:color w:val="000000"/>
          <w:lang w:eastAsia="ru-RU" w:bidi="ru-RU"/>
        </w:rPr>
        <w:t>древесно</w:t>
      </w:r>
      <w:r>
        <w:rPr>
          <w:color w:val="000000"/>
          <w:lang w:eastAsia="ru-RU" w:bidi="ru-RU"/>
        </w:rPr>
        <w:softHyphen/>
        <w:t>кустарниковой</w:t>
      </w:r>
      <w:proofErr w:type="spellEnd"/>
      <w:r>
        <w:rPr>
          <w:color w:val="000000"/>
          <w:lang w:eastAsia="ru-RU" w:bidi="ru-RU"/>
        </w:rPr>
        <w:t xml:space="preserve"> растительностью, не относящейся к многолетним плодово- 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0A4C0D" w:rsidRPr="003C541D" w:rsidRDefault="00777F4E" w:rsidP="003C541D">
      <w:pPr>
        <w:pStyle w:val="1"/>
        <w:numPr>
          <w:ilvl w:val="0"/>
          <w:numId w:val="3"/>
        </w:numPr>
        <w:tabs>
          <w:tab w:val="left" w:pos="1404"/>
        </w:tabs>
        <w:autoSpaceDE w:val="0"/>
        <w:autoSpaceDN w:val="0"/>
        <w:adjustRightInd w:val="0"/>
        <w:spacing w:line="240" w:lineRule="auto"/>
        <w:ind w:left="0" w:firstLine="709"/>
        <w:jc w:val="both"/>
        <w:rPr>
          <w:color w:val="000000"/>
          <w:lang w:eastAsia="ru-RU" w:bidi="ru-RU"/>
        </w:rPr>
      </w:pPr>
      <w:r w:rsidRPr="00777F4E">
        <w:rPr>
          <w:color w:val="000000"/>
          <w:lang w:eastAsia="ru-RU" w:bidi="ru-RU"/>
        </w:rPr>
        <w:t>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3C541D" w:rsidRPr="003C541D" w:rsidRDefault="003C541D" w:rsidP="003C541D">
      <w:pPr>
        <w:pStyle w:val="1"/>
        <w:tabs>
          <w:tab w:val="left" w:pos="1404"/>
        </w:tabs>
        <w:autoSpaceDE w:val="0"/>
        <w:autoSpaceDN w:val="0"/>
        <w:adjustRightInd w:val="0"/>
        <w:ind w:firstLine="709"/>
        <w:jc w:val="both"/>
        <w:rPr>
          <w:color w:val="000000"/>
          <w:lang w:eastAsia="ru-RU" w:bidi="ru-RU"/>
        </w:rPr>
      </w:pPr>
      <w:r w:rsidRPr="003C541D">
        <w:rPr>
          <w:color w:val="000000"/>
          <w:lang w:eastAsia="ru-RU" w:bidi="ru-RU"/>
        </w:rPr>
        <w:t xml:space="preserve">4. </w:t>
      </w:r>
      <w:r>
        <w:rPr>
          <w:color w:val="000000"/>
          <w:lang w:eastAsia="ru-RU" w:bidi="ru-RU"/>
        </w:rPr>
        <w:t>Не</w:t>
      </w:r>
      <w:r w:rsidRPr="003C541D">
        <w:rPr>
          <w:color w:val="000000"/>
          <w:lang w:eastAsia="ru-RU" w:bidi="ru-RU"/>
        </w:rPr>
        <w:t>соответствие площади исполь</w:t>
      </w:r>
      <w:r>
        <w:rPr>
          <w:color w:val="000000"/>
          <w:lang w:eastAsia="ru-RU" w:bidi="ru-RU"/>
        </w:rPr>
        <w:t>з</w:t>
      </w:r>
      <w:r w:rsidRPr="003C541D">
        <w:rPr>
          <w:color w:val="000000"/>
          <w:lang w:eastAsia="ru-RU" w:bidi="ru-RU"/>
        </w:rPr>
        <w:t xml:space="preserve">уемого гражданином, юридическим </w:t>
      </w:r>
      <w:r>
        <w:rPr>
          <w:color w:val="000000"/>
          <w:lang w:eastAsia="ru-RU" w:bidi="ru-RU"/>
        </w:rPr>
        <w:t>л</w:t>
      </w:r>
      <w:r w:rsidRPr="003C541D">
        <w:rPr>
          <w:color w:val="000000"/>
          <w:lang w:eastAsia="ru-RU" w:bidi="ru-RU"/>
        </w:rPr>
        <w:t>ицом, индивидуальным предпринимателем земельного участка пл</w:t>
      </w:r>
      <w:r>
        <w:rPr>
          <w:color w:val="000000"/>
          <w:lang w:eastAsia="ru-RU" w:bidi="ru-RU"/>
        </w:rPr>
        <w:t>ощ</w:t>
      </w:r>
      <w:r w:rsidRPr="003C541D">
        <w:rPr>
          <w:color w:val="000000"/>
          <w:lang w:eastAsia="ru-RU" w:bidi="ru-RU"/>
        </w:rPr>
        <w:t>ади земельного участка, сведения о которой содержатся в Едином государственном реестре недвижимости</w:t>
      </w:r>
    </w:p>
    <w:p w:rsidR="003C541D" w:rsidRPr="003C541D" w:rsidRDefault="003C541D" w:rsidP="003C541D">
      <w:pPr>
        <w:pStyle w:val="1"/>
        <w:tabs>
          <w:tab w:val="left" w:pos="1404"/>
        </w:tabs>
        <w:autoSpaceDE w:val="0"/>
        <w:autoSpaceDN w:val="0"/>
        <w:adjustRightInd w:val="0"/>
        <w:ind w:firstLine="709"/>
        <w:jc w:val="both"/>
        <w:rPr>
          <w:color w:val="000000"/>
          <w:lang w:eastAsia="ru-RU" w:bidi="ru-RU"/>
        </w:rPr>
      </w:pPr>
      <w:r>
        <w:rPr>
          <w:color w:val="000000"/>
          <w:lang w:eastAsia="ru-RU" w:bidi="ru-RU"/>
        </w:rPr>
        <w:t>5</w:t>
      </w:r>
      <w:r w:rsidRPr="003C541D">
        <w:rPr>
          <w:color w:val="000000"/>
          <w:lang w:eastAsia="ru-RU" w:bidi="ru-RU"/>
        </w:rPr>
        <w:t xml:space="preserve">. Отсутствие в Едином государственном реестре недвижимости сведений о правах на используемый гражданином, юридическим </w:t>
      </w:r>
      <w:r>
        <w:rPr>
          <w:color w:val="000000"/>
          <w:lang w:eastAsia="ru-RU" w:bidi="ru-RU"/>
        </w:rPr>
        <w:t>л</w:t>
      </w:r>
      <w:r w:rsidRPr="003C541D">
        <w:rPr>
          <w:color w:val="000000"/>
          <w:lang w:eastAsia="ru-RU" w:bidi="ru-RU"/>
        </w:rPr>
        <w:t>ицом, индивидуальным предпринимателем земельный участок.</w:t>
      </w:r>
    </w:p>
    <w:p w:rsidR="003C541D" w:rsidRPr="003C541D" w:rsidRDefault="003C541D" w:rsidP="003C541D">
      <w:pPr>
        <w:pStyle w:val="1"/>
        <w:tabs>
          <w:tab w:val="left" w:pos="1404"/>
        </w:tabs>
        <w:autoSpaceDE w:val="0"/>
        <w:autoSpaceDN w:val="0"/>
        <w:adjustRightInd w:val="0"/>
        <w:ind w:firstLine="709"/>
        <w:jc w:val="both"/>
        <w:rPr>
          <w:color w:val="000000"/>
          <w:lang w:eastAsia="ru-RU" w:bidi="ru-RU"/>
        </w:rPr>
      </w:pPr>
      <w:r>
        <w:rPr>
          <w:color w:val="000000"/>
          <w:lang w:eastAsia="ru-RU" w:bidi="ru-RU"/>
        </w:rPr>
        <w:t>6</w:t>
      </w:r>
      <w:r w:rsidRPr="003C541D">
        <w:rPr>
          <w:color w:val="000000"/>
          <w:lang w:eastAsia="ru-RU" w:bidi="ru-RU"/>
        </w:rPr>
        <w:t>. Несоответствие использования гражданином, юридическим лицом, индивиду</w:t>
      </w:r>
      <w:r>
        <w:rPr>
          <w:color w:val="000000"/>
          <w:lang w:eastAsia="ru-RU" w:bidi="ru-RU"/>
        </w:rPr>
        <w:t>а</w:t>
      </w:r>
      <w:r w:rsidRPr="003C541D">
        <w:rPr>
          <w:color w:val="000000"/>
          <w:lang w:eastAsia="ru-RU" w:bidi="ru-RU"/>
        </w:rPr>
        <w:t>льным предпринимателем земельного участка, целевому назначение соответствии с его принадлежност</w:t>
      </w:r>
      <w:r>
        <w:rPr>
          <w:color w:val="000000"/>
          <w:lang w:eastAsia="ru-RU" w:bidi="ru-RU"/>
        </w:rPr>
        <w:t>ью</w:t>
      </w:r>
      <w:r w:rsidRPr="003C541D">
        <w:rPr>
          <w:color w:val="000000"/>
          <w:lang w:eastAsia="ru-RU" w:bidi="ru-RU"/>
        </w:rPr>
        <w:t xml:space="preserve"> к той или иной категории земель и (или) видам разрешенного использования земельного участка, св</w:t>
      </w:r>
      <w:r>
        <w:rPr>
          <w:color w:val="000000"/>
          <w:lang w:eastAsia="ru-RU" w:bidi="ru-RU"/>
        </w:rPr>
        <w:t>едени</w:t>
      </w:r>
      <w:r w:rsidRPr="003C541D">
        <w:rPr>
          <w:color w:val="000000"/>
          <w:lang w:eastAsia="ru-RU" w:bidi="ru-RU"/>
        </w:rPr>
        <w:t>я о котором содержатся в Едином государственном реестре недви</w:t>
      </w:r>
      <w:r>
        <w:rPr>
          <w:color w:val="000000"/>
          <w:lang w:eastAsia="ru-RU" w:bidi="ru-RU"/>
        </w:rPr>
        <w:t>ж</w:t>
      </w:r>
      <w:r w:rsidRPr="003C541D">
        <w:rPr>
          <w:color w:val="000000"/>
          <w:lang w:eastAsia="ru-RU" w:bidi="ru-RU"/>
        </w:rPr>
        <w:t>имости.</w:t>
      </w:r>
    </w:p>
    <w:p w:rsidR="003C541D" w:rsidRPr="003C541D" w:rsidRDefault="003C541D" w:rsidP="003C541D">
      <w:pPr>
        <w:pStyle w:val="1"/>
        <w:tabs>
          <w:tab w:val="left" w:pos="1404"/>
        </w:tabs>
        <w:autoSpaceDE w:val="0"/>
        <w:autoSpaceDN w:val="0"/>
        <w:adjustRightInd w:val="0"/>
        <w:ind w:firstLine="709"/>
        <w:jc w:val="both"/>
        <w:rPr>
          <w:color w:val="000000"/>
          <w:lang w:eastAsia="ru-RU" w:bidi="ru-RU"/>
        </w:rPr>
      </w:pPr>
      <w:r>
        <w:rPr>
          <w:color w:val="000000"/>
          <w:lang w:eastAsia="ru-RU" w:bidi="ru-RU"/>
        </w:rPr>
        <w:t>7.</w:t>
      </w:r>
      <w:r w:rsidRPr="003C541D">
        <w:rPr>
          <w:color w:val="000000"/>
          <w:lang w:eastAsia="ru-RU" w:bidi="ru-RU"/>
        </w:rPr>
        <w:t xml:space="preserve"> Отсутствие объектов капитального строительства, ведения строительных работ, связ</w:t>
      </w:r>
      <w:r>
        <w:rPr>
          <w:color w:val="000000"/>
          <w:lang w:eastAsia="ru-RU" w:bidi="ru-RU"/>
        </w:rPr>
        <w:t>ан</w:t>
      </w:r>
      <w:r w:rsidRPr="003C541D">
        <w:rPr>
          <w:color w:val="000000"/>
          <w:lang w:eastAsia="ru-RU" w:bidi="ru-RU"/>
        </w:rPr>
        <w:t xml:space="preserve">ных </w:t>
      </w:r>
      <w:r>
        <w:rPr>
          <w:color w:val="000000"/>
          <w:lang w:eastAsia="ru-RU" w:bidi="ru-RU"/>
        </w:rPr>
        <w:t xml:space="preserve">с </w:t>
      </w:r>
      <w:r w:rsidRPr="003C541D">
        <w:rPr>
          <w:color w:val="000000"/>
          <w:lang w:eastAsia="ru-RU" w:bidi="ru-RU"/>
        </w:rPr>
        <w:t>возведением объектов капитального строительства на земельном участке, жилищного или иного строительства.</w:t>
      </w:r>
    </w:p>
    <w:p w:rsidR="003C541D" w:rsidRPr="003C541D" w:rsidRDefault="003C541D" w:rsidP="003C541D">
      <w:pPr>
        <w:pStyle w:val="1"/>
        <w:tabs>
          <w:tab w:val="left" w:pos="1404"/>
        </w:tabs>
        <w:autoSpaceDE w:val="0"/>
        <w:autoSpaceDN w:val="0"/>
        <w:adjustRightInd w:val="0"/>
        <w:ind w:firstLine="709"/>
        <w:jc w:val="both"/>
        <w:rPr>
          <w:color w:val="000000"/>
          <w:lang w:eastAsia="ru-RU" w:bidi="ru-RU"/>
        </w:rPr>
      </w:pPr>
      <w:r>
        <w:rPr>
          <w:color w:val="000000"/>
          <w:lang w:eastAsia="ru-RU" w:bidi="ru-RU"/>
        </w:rPr>
        <w:t>8</w:t>
      </w:r>
      <w:r w:rsidRPr="003C541D">
        <w:rPr>
          <w:color w:val="000000"/>
          <w:lang w:eastAsia="ru-RU" w:bidi="ru-RU"/>
        </w:rPr>
        <w:t>. Неисполнение обязанности по приведению земельного участка в состо</w:t>
      </w:r>
      <w:r>
        <w:rPr>
          <w:color w:val="000000"/>
          <w:lang w:eastAsia="ru-RU" w:bidi="ru-RU"/>
        </w:rPr>
        <w:t>я</w:t>
      </w:r>
      <w:r w:rsidRPr="003C541D">
        <w:rPr>
          <w:color w:val="000000"/>
          <w:lang w:eastAsia="ru-RU" w:bidi="ru-RU"/>
        </w:rPr>
        <w:t>ние, пригодное для</w:t>
      </w:r>
      <w:r>
        <w:rPr>
          <w:color w:val="000000"/>
          <w:lang w:eastAsia="ru-RU" w:bidi="ru-RU"/>
        </w:rPr>
        <w:t xml:space="preserve"> исполь</w:t>
      </w:r>
      <w:r w:rsidRPr="003C541D">
        <w:rPr>
          <w:color w:val="000000"/>
          <w:lang w:eastAsia="ru-RU" w:bidi="ru-RU"/>
        </w:rPr>
        <w:t>зования по целевому назначению.</w:t>
      </w:r>
    </w:p>
    <w:sectPr w:rsidR="003C541D" w:rsidRPr="003C541D" w:rsidSect="00ED4BB3">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565E7"/>
    <w:multiLevelType w:val="hybridMultilevel"/>
    <w:tmpl w:val="8E98EBB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4B0E09"/>
    <w:multiLevelType w:val="multilevel"/>
    <w:tmpl w:val="46F0E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7B7B4D"/>
    <w:multiLevelType w:val="hybridMultilevel"/>
    <w:tmpl w:val="92CE5CA0"/>
    <w:lvl w:ilvl="0" w:tplc="2698D8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B421F4E"/>
    <w:multiLevelType w:val="hybridMultilevel"/>
    <w:tmpl w:val="8CA88D82"/>
    <w:lvl w:ilvl="0" w:tplc="DCAC53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0D"/>
    <w:rsid w:val="000A4C0D"/>
    <w:rsid w:val="002D4048"/>
    <w:rsid w:val="0030567F"/>
    <w:rsid w:val="00346B4C"/>
    <w:rsid w:val="003A0849"/>
    <w:rsid w:val="003C541D"/>
    <w:rsid w:val="004F32A8"/>
    <w:rsid w:val="00540AF1"/>
    <w:rsid w:val="005C6846"/>
    <w:rsid w:val="005E52A6"/>
    <w:rsid w:val="006E262E"/>
    <w:rsid w:val="00713D56"/>
    <w:rsid w:val="00763D0E"/>
    <w:rsid w:val="00777F4E"/>
    <w:rsid w:val="007D5961"/>
    <w:rsid w:val="007D728E"/>
    <w:rsid w:val="009306E9"/>
    <w:rsid w:val="009E0A59"/>
    <w:rsid w:val="00A7039B"/>
    <w:rsid w:val="00A85CC4"/>
    <w:rsid w:val="00A8623D"/>
    <w:rsid w:val="00AD106A"/>
    <w:rsid w:val="00AF5C6D"/>
    <w:rsid w:val="00B57814"/>
    <w:rsid w:val="00D52E67"/>
    <w:rsid w:val="00D878FD"/>
    <w:rsid w:val="00ED4BB3"/>
    <w:rsid w:val="00F40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C0D"/>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uiPriority w:val="9"/>
    <w:qFormat/>
    <w:rsid w:val="0030567F"/>
    <w:pPr>
      <w:keepNext/>
      <w:suppressAutoHyphens w:val="0"/>
      <w:jc w:val="center"/>
      <w:outlineLvl w:val="1"/>
    </w:pPr>
    <w:rPr>
      <w:rFonts w:ascii="Bookman Old Style" w:hAnsi="Bookman Old Style"/>
      <w:spacing w:val="24"/>
      <w:lang w:val="x-none" w:eastAsia="ru-RU"/>
    </w:rPr>
  </w:style>
  <w:style w:type="paragraph" w:styleId="5">
    <w:name w:val="heading 5"/>
    <w:basedOn w:val="a"/>
    <w:next w:val="a"/>
    <w:link w:val="50"/>
    <w:uiPriority w:val="9"/>
    <w:qFormat/>
    <w:rsid w:val="0030567F"/>
    <w:pPr>
      <w:keepNext/>
      <w:suppressAutoHyphens w:val="0"/>
      <w:jc w:val="center"/>
      <w:outlineLvl w:val="4"/>
    </w:pPr>
    <w:rPr>
      <w:caps/>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A4C0D"/>
    <w:pPr>
      <w:widowControl w:val="0"/>
      <w:suppressAutoHyphens/>
      <w:autoSpaceDE w:val="0"/>
      <w:spacing w:after="0" w:line="240" w:lineRule="auto"/>
    </w:pPr>
    <w:rPr>
      <w:rFonts w:ascii="Arial" w:eastAsia="Arial" w:hAnsi="Arial" w:cs="Arial"/>
      <w:b/>
      <w:bCs/>
      <w:sz w:val="20"/>
      <w:szCs w:val="20"/>
      <w:lang w:eastAsia="ar-SA"/>
    </w:rPr>
  </w:style>
  <w:style w:type="table" w:styleId="a3">
    <w:name w:val="Table Grid"/>
    <w:basedOn w:val="a1"/>
    <w:uiPriority w:val="59"/>
    <w:rsid w:val="000A4C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0A4C0D"/>
    <w:pPr>
      <w:suppressAutoHyphens w:val="0"/>
      <w:spacing w:before="100" w:beforeAutospacing="1" w:after="100" w:afterAutospacing="1"/>
    </w:pPr>
    <w:rPr>
      <w:sz w:val="24"/>
      <w:szCs w:val="24"/>
      <w:lang w:eastAsia="ru-RU"/>
    </w:rPr>
  </w:style>
  <w:style w:type="paragraph" w:styleId="a5">
    <w:name w:val="List Paragraph"/>
    <w:basedOn w:val="a"/>
    <w:uiPriority w:val="34"/>
    <w:qFormat/>
    <w:rsid w:val="00713D56"/>
    <w:pPr>
      <w:ind w:left="720"/>
      <w:contextualSpacing/>
    </w:pPr>
  </w:style>
  <w:style w:type="character" w:styleId="a6">
    <w:name w:val="Hyperlink"/>
    <w:uiPriority w:val="99"/>
    <w:unhideWhenUsed/>
    <w:rsid w:val="0030567F"/>
    <w:rPr>
      <w:color w:val="0563C1"/>
      <w:u w:val="single"/>
    </w:rPr>
  </w:style>
  <w:style w:type="character" w:customStyle="1" w:styleId="20">
    <w:name w:val="Заголовок 2 Знак"/>
    <w:basedOn w:val="a0"/>
    <w:link w:val="2"/>
    <w:uiPriority w:val="9"/>
    <w:rsid w:val="0030567F"/>
    <w:rPr>
      <w:rFonts w:ascii="Bookman Old Style" w:eastAsia="Times New Roman" w:hAnsi="Bookman Old Style" w:cs="Times New Roman"/>
      <w:spacing w:val="24"/>
      <w:sz w:val="20"/>
      <w:szCs w:val="20"/>
      <w:lang w:val="x-none" w:eastAsia="ru-RU"/>
    </w:rPr>
  </w:style>
  <w:style w:type="character" w:customStyle="1" w:styleId="50">
    <w:name w:val="Заголовок 5 Знак"/>
    <w:basedOn w:val="a0"/>
    <w:link w:val="5"/>
    <w:uiPriority w:val="9"/>
    <w:rsid w:val="0030567F"/>
    <w:rPr>
      <w:rFonts w:ascii="Times New Roman" w:eastAsia="Times New Roman" w:hAnsi="Times New Roman" w:cs="Times New Roman"/>
      <w:caps/>
      <w:sz w:val="20"/>
      <w:szCs w:val="20"/>
      <w:lang w:val="x-none" w:eastAsia="ru-RU"/>
    </w:rPr>
  </w:style>
  <w:style w:type="character" w:customStyle="1" w:styleId="a7">
    <w:name w:val="Основной текст_"/>
    <w:basedOn w:val="a0"/>
    <w:link w:val="1"/>
    <w:rsid w:val="00777F4E"/>
    <w:rPr>
      <w:rFonts w:ascii="Times New Roman" w:eastAsia="Times New Roman" w:hAnsi="Times New Roman" w:cs="Times New Roman"/>
      <w:sz w:val="28"/>
      <w:szCs w:val="28"/>
    </w:rPr>
  </w:style>
  <w:style w:type="paragraph" w:customStyle="1" w:styleId="1">
    <w:name w:val="Основной текст1"/>
    <w:basedOn w:val="a"/>
    <w:link w:val="a7"/>
    <w:rsid w:val="00777F4E"/>
    <w:pPr>
      <w:widowControl w:val="0"/>
      <w:suppressAutoHyphens w:val="0"/>
      <w:spacing w:line="276" w:lineRule="auto"/>
      <w:ind w:firstLine="210"/>
    </w:pPr>
    <w:rPr>
      <w:sz w:val="28"/>
      <w:szCs w:val="28"/>
      <w:lang w:eastAsia="en-US"/>
    </w:rPr>
  </w:style>
  <w:style w:type="paragraph" w:styleId="a8">
    <w:name w:val="Balloon Text"/>
    <w:basedOn w:val="a"/>
    <w:link w:val="a9"/>
    <w:uiPriority w:val="99"/>
    <w:semiHidden/>
    <w:unhideWhenUsed/>
    <w:rsid w:val="00A7039B"/>
    <w:rPr>
      <w:rFonts w:ascii="Segoe UI" w:hAnsi="Segoe UI" w:cs="Segoe UI"/>
      <w:sz w:val="18"/>
      <w:szCs w:val="18"/>
    </w:rPr>
  </w:style>
  <w:style w:type="character" w:customStyle="1" w:styleId="a9">
    <w:name w:val="Текст выноски Знак"/>
    <w:basedOn w:val="a0"/>
    <w:link w:val="a8"/>
    <w:uiPriority w:val="99"/>
    <w:semiHidden/>
    <w:rsid w:val="00A7039B"/>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C0D"/>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uiPriority w:val="9"/>
    <w:qFormat/>
    <w:rsid w:val="0030567F"/>
    <w:pPr>
      <w:keepNext/>
      <w:suppressAutoHyphens w:val="0"/>
      <w:jc w:val="center"/>
      <w:outlineLvl w:val="1"/>
    </w:pPr>
    <w:rPr>
      <w:rFonts w:ascii="Bookman Old Style" w:hAnsi="Bookman Old Style"/>
      <w:spacing w:val="24"/>
      <w:lang w:val="x-none" w:eastAsia="ru-RU"/>
    </w:rPr>
  </w:style>
  <w:style w:type="paragraph" w:styleId="5">
    <w:name w:val="heading 5"/>
    <w:basedOn w:val="a"/>
    <w:next w:val="a"/>
    <w:link w:val="50"/>
    <w:uiPriority w:val="9"/>
    <w:qFormat/>
    <w:rsid w:val="0030567F"/>
    <w:pPr>
      <w:keepNext/>
      <w:suppressAutoHyphens w:val="0"/>
      <w:jc w:val="center"/>
      <w:outlineLvl w:val="4"/>
    </w:pPr>
    <w:rPr>
      <w:caps/>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A4C0D"/>
    <w:pPr>
      <w:widowControl w:val="0"/>
      <w:suppressAutoHyphens/>
      <w:autoSpaceDE w:val="0"/>
      <w:spacing w:after="0" w:line="240" w:lineRule="auto"/>
    </w:pPr>
    <w:rPr>
      <w:rFonts w:ascii="Arial" w:eastAsia="Arial" w:hAnsi="Arial" w:cs="Arial"/>
      <w:b/>
      <w:bCs/>
      <w:sz w:val="20"/>
      <w:szCs w:val="20"/>
      <w:lang w:eastAsia="ar-SA"/>
    </w:rPr>
  </w:style>
  <w:style w:type="table" w:styleId="a3">
    <w:name w:val="Table Grid"/>
    <w:basedOn w:val="a1"/>
    <w:uiPriority w:val="59"/>
    <w:rsid w:val="000A4C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0A4C0D"/>
    <w:pPr>
      <w:suppressAutoHyphens w:val="0"/>
      <w:spacing w:before="100" w:beforeAutospacing="1" w:after="100" w:afterAutospacing="1"/>
    </w:pPr>
    <w:rPr>
      <w:sz w:val="24"/>
      <w:szCs w:val="24"/>
      <w:lang w:eastAsia="ru-RU"/>
    </w:rPr>
  </w:style>
  <w:style w:type="paragraph" w:styleId="a5">
    <w:name w:val="List Paragraph"/>
    <w:basedOn w:val="a"/>
    <w:uiPriority w:val="34"/>
    <w:qFormat/>
    <w:rsid w:val="00713D56"/>
    <w:pPr>
      <w:ind w:left="720"/>
      <w:contextualSpacing/>
    </w:pPr>
  </w:style>
  <w:style w:type="character" w:styleId="a6">
    <w:name w:val="Hyperlink"/>
    <w:uiPriority w:val="99"/>
    <w:unhideWhenUsed/>
    <w:rsid w:val="0030567F"/>
    <w:rPr>
      <w:color w:val="0563C1"/>
      <w:u w:val="single"/>
    </w:rPr>
  </w:style>
  <w:style w:type="character" w:customStyle="1" w:styleId="20">
    <w:name w:val="Заголовок 2 Знак"/>
    <w:basedOn w:val="a0"/>
    <w:link w:val="2"/>
    <w:uiPriority w:val="9"/>
    <w:rsid w:val="0030567F"/>
    <w:rPr>
      <w:rFonts w:ascii="Bookman Old Style" w:eastAsia="Times New Roman" w:hAnsi="Bookman Old Style" w:cs="Times New Roman"/>
      <w:spacing w:val="24"/>
      <w:sz w:val="20"/>
      <w:szCs w:val="20"/>
      <w:lang w:val="x-none" w:eastAsia="ru-RU"/>
    </w:rPr>
  </w:style>
  <w:style w:type="character" w:customStyle="1" w:styleId="50">
    <w:name w:val="Заголовок 5 Знак"/>
    <w:basedOn w:val="a0"/>
    <w:link w:val="5"/>
    <w:uiPriority w:val="9"/>
    <w:rsid w:val="0030567F"/>
    <w:rPr>
      <w:rFonts w:ascii="Times New Roman" w:eastAsia="Times New Roman" w:hAnsi="Times New Roman" w:cs="Times New Roman"/>
      <w:caps/>
      <w:sz w:val="20"/>
      <w:szCs w:val="20"/>
      <w:lang w:val="x-none" w:eastAsia="ru-RU"/>
    </w:rPr>
  </w:style>
  <w:style w:type="character" w:customStyle="1" w:styleId="a7">
    <w:name w:val="Основной текст_"/>
    <w:basedOn w:val="a0"/>
    <w:link w:val="1"/>
    <w:rsid w:val="00777F4E"/>
    <w:rPr>
      <w:rFonts w:ascii="Times New Roman" w:eastAsia="Times New Roman" w:hAnsi="Times New Roman" w:cs="Times New Roman"/>
      <w:sz w:val="28"/>
      <w:szCs w:val="28"/>
    </w:rPr>
  </w:style>
  <w:style w:type="paragraph" w:customStyle="1" w:styleId="1">
    <w:name w:val="Основной текст1"/>
    <w:basedOn w:val="a"/>
    <w:link w:val="a7"/>
    <w:rsid w:val="00777F4E"/>
    <w:pPr>
      <w:widowControl w:val="0"/>
      <w:suppressAutoHyphens w:val="0"/>
      <w:spacing w:line="276" w:lineRule="auto"/>
      <w:ind w:firstLine="210"/>
    </w:pPr>
    <w:rPr>
      <w:sz w:val="28"/>
      <w:szCs w:val="28"/>
      <w:lang w:eastAsia="en-US"/>
    </w:rPr>
  </w:style>
  <w:style w:type="paragraph" w:styleId="a8">
    <w:name w:val="Balloon Text"/>
    <w:basedOn w:val="a"/>
    <w:link w:val="a9"/>
    <w:uiPriority w:val="99"/>
    <w:semiHidden/>
    <w:unhideWhenUsed/>
    <w:rsid w:val="00A7039B"/>
    <w:rPr>
      <w:rFonts w:ascii="Segoe UI" w:hAnsi="Segoe UI" w:cs="Segoe UI"/>
      <w:sz w:val="18"/>
      <w:szCs w:val="18"/>
    </w:rPr>
  </w:style>
  <w:style w:type="character" w:customStyle="1" w:styleId="a9">
    <w:name w:val="Текст выноски Знак"/>
    <w:basedOn w:val="a0"/>
    <w:link w:val="a8"/>
    <w:uiPriority w:val="99"/>
    <w:semiHidden/>
    <w:rsid w:val="00A7039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311429">
      <w:bodyDiv w:val="1"/>
      <w:marLeft w:val="0"/>
      <w:marRight w:val="0"/>
      <w:marTop w:val="0"/>
      <w:marBottom w:val="0"/>
      <w:divBdr>
        <w:top w:val="none" w:sz="0" w:space="0" w:color="auto"/>
        <w:left w:val="none" w:sz="0" w:space="0" w:color="auto"/>
        <w:bottom w:val="none" w:sz="0" w:space="0" w:color="auto"/>
        <w:right w:val="none" w:sz="0" w:space="0" w:color="auto"/>
      </w:divBdr>
    </w:div>
    <w:div w:id="176803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ukoyanov.52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949</Words>
  <Characters>5411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Архитектура</cp:lastModifiedBy>
  <cp:revision>9</cp:revision>
  <cp:lastPrinted>2023-12-01T06:21:00Z</cp:lastPrinted>
  <dcterms:created xsi:type="dcterms:W3CDTF">2023-02-28T06:52:00Z</dcterms:created>
  <dcterms:modified xsi:type="dcterms:W3CDTF">2023-12-04T13:24:00Z</dcterms:modified>
</cp:coreProperties>
</file>